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0CA707D" w:rsidR="00C11318" w:rsidRDefault="009A5A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Stoke Ferry NPWG meeting 3.11.2020, held via zoom</w:t>
      </w:r>
    </w:p>
    <w:p w14:paraId="00000002" w14:textId="77777777" w:rsidR="00C11318" w:rsidRDefault="00C11318">
      <w:pPr>
        <w:rPr>
          <w:sz w:val="24"/>
          <w:szCs w:val="24"/>
        </w:rPr>
      </w:pPr>
    </w:p>
    <w:p w14:paraId="00000003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Present: AH, BH, CL, SL, AL, </w:t>
      </w:r>
      <w:proofErr w:type="spellStart"/>
      <w:r>
        <w:rPr>
          <w:sz w:val="24"/>
          <w:szCs w:val="24"/>
        </w:rPr>
        <w:t>JMcN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SMcN</w:t>
      </w:r>
      <w:proofErr w:type="spellEnd"/>
      <w:r>
        <w:rPr>
          <w:sz w:val="24"/>
          <w:szCs w:val="24"/>
        </w:rPr>
        <w:t>, TM</w:t>
      </w:r>
    </w:p>
    <w:p w14:paraId="00000004" w14:textId="77777777" w:rsidR="00C11318" w:rsidRDefault="00C11318">
      <w:pPr>
        <w:rPr>
          <w:sz w:val="24"/>
          <w:szCs w:val="24"/>
        </w:rPr>
      </w:pPr>
    </w:p>
    <w:p w14:paraId="00000005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Apologies:AC</w:t>
      </w:r>
      <w:proofErr w:type="spellEnd"/>
    </w:p>
    <w:p w14:paraId="00000006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Minutes of previous meeting agreed and signed off</w:t>
      </w:r>
    </w:p>
    <w:p w14:paraId="00000007" w14:textId="77777777" w:rsidR="00C11318" w:rsidRDefault="00C11318">
      <w:pPr>
        <w:rPr>
          <w:sz w:val="24"/>
          <w:szCs w:val="24"/>
        </w:rPr>
      </w:pPr>
    </w:p>
    <w:p w14:paraId="00000008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Grants and funding: AH gave an update on grants and funding completion and progress: form for design codes funding needs to be completed again. It will duplicate work previously done but is required by the grants system. </w:t>
      </w:r>
      <w:proofErr w:type="spellStart"/>
      <w:r>
        <w:rPr>
          <w:color w:val="38761D"/>
          <w:sz w:val="24"/>
          <w:szCs w:val="24"/>
        </w:rPr>
        <w:t>JMcN</w:t>
      </w:r>
      <w:proofErr w:type="spellEnd"/>
      <w:r>
        <w:rPr>
          <w:color w:val="38761D"/>
          <w:sz w:val="24"/>
          <w:szCs w:val="24"/>
        </w:rPr>
        <w:t xml:space="preserve"> </w:t>
      </w:r>
      <w:proofErr w:type="spellStart"/>
      <w:r>
        <w:rPr>
          <w:color w:val="38761D"/>
          <w:sz w:val="24"/>
          <w:szCs w:val="24"/>
        </w:rPr>
        <w:t>ro</w:t>
      </w:r>
      <w:proofErr w:type="spellEnd"/>
      <w:r>
        <w:rPr>
          <w:color w:val="38761D"/>
          <w:sz w:val="24"/>
          <w:szCs w:val="24"/>
        </w:rPr>
        <w:t xml:space="preserve"> send original copy to AH for reference and AH will complete the design codes funding form.</w:t>
      </w:r>
    </w:p>
    <w:p w14:paraId="00000009" w14:textId="77777777" w:rsidR="00C11318" w:rsidRDefault="00C11318">
      <w:pPr>
        <w:rPr>
          <w:color w:val="38761D"/>
          <w:sz w:val="24"/>
          <w:szCs w:val="24"/>
        </w:rPr>
      </w:pPr>
    </w:p>
    <w:p w14:paraId="0000000A" w14:textId="77777777" w:rsidR="00C11318" w:rsidRDefault="009A5A0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Housing Needs Assessment: AH has been in contact with Amani (AECOM) regarding the HNA report (ref emails of 27.11.2020 and 28.11.2020. Final HNA report awaited.</w:t>
      </w:r>
    </w:p>
    <w:p w14:paraId="0000000B" w14:textId="77777777" w:rsidR="00C11318" w:rsidRDefault="00C11318">
      <w:pPr>
        <w:rPr>
          <w:sz w:val="24"/>
          <w:szCs w:val="24"/>
        </w:rPr>
      </w:pPr>
    </w:p>
    <w:p w14:paraId="0000000C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Design codes update: covid19 secure ways of consulting with public were discussed. RL’s advice (email of 3.11.2020) regarding regulation 14 and methods of engaging the public for their comments (not a survey) was discussed and agreed that online posting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be pursued - with bullet point presentation for public to comment on - online - to enable engagement and interest of the public in addition to the draft policy document and HNA detailed information.</w:t>
      </w:r>
    </w:p>
    <w:p w14:paraId="0000000D" w14:textId="77777777" w:rsidR="00C11318" w:rsidRDefault="00C11318">
      <w:pPr>
        <w:rPr>
          <w:sz w:val="24"/>
          <w:szCs w:val="24"/>
        </w:rPr>
      </w:pPr>
    </w:p>
    <w:p w14:paraId="0000000E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COVID impact on future consultation: please see item 5 above</w:t>
      </w:r>
    </w:p>
    <w:p w14:paraId="0000000F" w14:textId="77777777" w:rsidR="00C11318" w:rsidRDefault="00C11318">
      <w:pPr>
        <w:rPr>
          <w:sz w:val="24"/>
          <w:szCs w:val="24"/>
        </w:rPr>
      </w:pPr>
    </w:p>
    <w:p w14:paraId="00000010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Policy Ideas version 1: AL screen-shared the draft policy constructed at the October workshop. The sections were discussed, </w:t>
      </w:r>
      <w:proofErr w:type="gramStart"/>
      <w:r>
        <w:rPr>
          <w:sz w:val="24"/>
          <w:szCs w:val="24"/>
        </w:rPr>
        <w:t>amended</w:t>
      </w:r>
      <w:proofErr w:type="gramEnd"/>
      <w:r>
        <w:rPr>
          <w:sz w:val="24"/>
          <w:szCs w:val="24"/>
        </w:rPr>
        <w:t xml:space="preserve"> or added and agreed as outlined below:</w:t>
      </w:r>
    </w:p>
    <w:p w14:paraId="00000011" w14:textId="77777777" w:rsidR="00C11318" w:rsidRDefault="00C11318">
      <w:pPr>
        <w:rPr>
          <w:sz w:val="24"/>
          <w:szCs w:val="24"/>
        </w:rPr>
      </w:pPr>
    </w:p>
    <w:p w14:paraId="00000012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Stoke Ferry “will continue to be an attractive place”</w:t>
      </w:r>
    </w:p>
    <w:p w14:paraId="00000013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SF1: </w:t>
      </w:r>
    </w:p>
    <w:p w14:paraId="00000014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the Victorian graveyard is privately owned and not used by the community. It is a green space and should be linked with All Saints Church. The phrasing agreed as “church, church graveyard and Victorian cemetery”</w:t>
      </w:r>
    </w:p>
    <w:p w14:paraId="00000015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 Exceptions when facility/facilities are non-viable - support change of use if supportive for village.</w:t>
      </w:r>
    </w:p>
    <w:p w14:paraId="00000016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SF2: </w:t>
      </w:r>
    </w:p>
    <w:p w14:paraId="00000017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The post office added to list.</w:t>
      </w:r>
    </w:p>
    <w:p w14:paraId="00000018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Outdoor recreation added to list of new/improved facilities.</w:t>
      </w:r>
    </w:p>
    <w:p w14:paraId="00000019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facilities to </w:t>
      </w:r>
      <w:proofErr w:type="gramStart"/>
      <w:r>
        <w:rPr>
          <w:sz w:val="24"/>
          <w:szCs w:val="24"/>
        </w:rPr>
        <w:t>take into account</w:t>
      </w:r>
      <w:proofErr w:type="gramEnd"/>
      <w:r>
        <w:rPr>
          <w:sz w:val="24"/>
          <w:szCs w:val="24"/>
        </w:rPr>
        <w:t xml:space="preserve"> the needs of the community.</w:t>
      </w:r>
    </w:p>
    <w:p w14:paraId="0000001A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N.B. land has already been allocated for cemetery extension</w:t>
      </w:r>
    </w:p>
    <w:p w14:paraId="0000001B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SF3:</w:t>
      </w:r>
    </w:p>
    <w:p w14:paraId="0000001C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Using info from HNA.</w:t>
      </w:r>
    </w:p>
    <w:p w14:paraId="0000001D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Before objective 2 - need  a statement that NOT allocating new sites for development over WNKL planning policy because of existing number of houses that have already have planning permission. Nil above the existing borough plan.</w:t>
      </w:r>
    </w:p>
    <w:p w14:paraId="0000001E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SF4:</w:t>
      </w:r>
    </w:p>
    <w:p w14:paraId="0000001F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AECOM diagnostics meeting</w:t>
      </w:r>
    </w:p>
    <w:p w14:paraId="00000020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Definitions of what constitutes </w:t>
      </w:r>
      <w:proofErr w:type="spellStart"/>
      <w:r>
        <w:rPr>
          <w:sz w:val="24"/>
          <w:szCs w:val="24"/>
        </w:rPr>
        <w:t>self build</w:t>
      </w:r>
      <w:proofErr w:type="spellEnd"/>
      <w:r>
        <w:rPr>
          <w:sz w:val="24"/>
          <w:szCs w:val="24"/>
        </w:rPr>
        <w:t xml:space="preserve"> housing and custom build housing to be added for clarification.</w:t>
      </w:r>
    </w:p>
    <w:p w14:paraId="00000021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SF5:</w:t>
      </w:r>
    </w:p>
    <w:p w14:paraId="00000022" w14:textId="77777777" w:rsidR="00C11318" w:rsidRDefault="009A5A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and mill depot sites added.</w:t>
      </w:r>
    </w:p>
    <w:p w14:paraId="00000023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Site adjacent to village hall added to derelict sites.</w:t>
      </w:r>
    </w:p>
    <w:p w14:paraId="00000024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Sites mentioned are in conservation area.</w:t>
      </w:r>
    </w:p>
    <w:p w14:paraId="00000025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SF6:</w:t>
      </w:r>
    </w:p>
    <w:p w14:paraId="00000026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Developments ought to protect/enhance setting of listed buildings.</w:t>
      </w:r>
    </w:p>
    <w:p w14:paraId="00000027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As a possible project - conservation area(s) needs review.</w:t>
      </w:r>
    </w:p>
    <w:p w14:paraId="00000028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Listed buildings on mill owned site - Cobbles, Crown House, Bayfield, the Hall.</w:t>
      </w:r>
    </w:p>
    <w:p w14:paraId="00000029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Street furniture - minimise visual clutter/detractors.</w:t>
      </w:r>
    </w:p>
    <w:p w14:paraId="0000002A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SF7:</w:t>
      </w:r>
    </w:p>
    <w:p w14:paraId="0000002B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Agreed to include NDHA policy.</w:t>
      </w:r>
    </w:p>
    <w:p w14:paraId="0000002C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Buckenham Drive and The Hollow to be considered for inclusion as NDHA</w:t>
      </w:r>
    </w:p>
    <w:p w14:paraId="0000002D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Ask for public comments re nominations. N.B. there is a template of criteria for inclusion as a NDHA.</w:t>
      </w:r>
    </w:p>
    <w:p w14:paraId="0000002E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SF8:</w:t>
      </w:r>
    </w:p>
    <w:p w14:paraId="0000002F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Strategic gap from villages of Whittington and Wretton.</w:t>
      </w:r>
    </w:p>
    <w:p w14:paraId="00000030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Whittington parish includes area near bridge up to village road sign - supporting text to clarify.</w:t>
      </w:r>
    </w:p>
    <w:p w14:paraId="00000031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Wretton  “and to reduce impact of further ribbon development along Wretton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>”</w:t>
      </w:r>
    </w:p>
    <w:p w14:paraId="00000032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Fields on either side of Furlong Road - list under protected views and tree belt biodiversity.</w:t>
      </w:r>
    </w:p>
    <w:p w14:paraId="00000033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School Lane - biodiversity of tree belts</w:t>
      </w:r>
    </w:p>
    <w:p w14:paraId="00000034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SF9:</w:t>
      </w:r>
    </w:p>
    <w:p w14:paraId="00000035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Aim for protecting historic routes - droves - can name these from LCA.</w:t>
      </w:r>
    </w:p>
    <w:p w14:paraId="00000036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Walking and cycling routes - aim to work with neighbouring parishes.</w:t>
      </w:r>
    </w:p>
    <w:p w14:paraId="00000037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SF10:</w:t>
      </w:r>
    </w:p>
    <w:p w14:paraId="00000038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Village Hall car park must be mentioned.</w:t>
      </w:r>
    </w:p>
    <w:p w14:paraId="00000039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SF11:</w:t>
      </w:r>
    </w:p>
    <w:p w14:paraId="0000003A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Areas of local flooding - to identify and to ask public comments on which areas are affected.</w:t>
      </w:r>
    </w:p>
    <w:p w14:paraId="0000003B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SF12:</w:t>
      </w:r>
    </w:p>
    <w:p w14:paraId="0000003C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OK as is</w:t>
      </w:r>
    </w:p>
    <w:p w14:paraId="0000003D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SF13:</w:t>
      </w:r>
    </w:p>
    <w:p w14:paraId="0000003E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List of views to be protected N.B. must be public viewpoints -</w:t>
      </w:r>
    </w:p>
    <w:p w14:paraId="0000003F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View looking towards village from Furlong Drove east and west</w:t>
      </w:r>
    </w:p>
    <w:p w14:paraId="00000040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View from Oxborough Rd (north of A134 bypass)</w:t>
      </w:r>
    </w:p>
    <w:p w14:paraId="00000041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View from Boughton Rd looking east</w:t>
      </w:r>
    </w:p>
    <w:p w14:paraId="00000042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Views toward village from Wretton</w:t>
      </w:r>
    </w:p>
    <w:p w14:paraId="00000043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View from Lynn Rd towards Wretton</w:t>
      </w:r>
    </w:p>
    <w:p w14:paraId="00000044" w14:textId="77777777" w:rsidR="00C11318" w:rsidRDefault="00C11318">
      <w:pPr>
        <w:rPr>
          <w:sz w:val="24"/>
          <w:szCs w:val="24"/>
        </w:rPr>
      </w:pPr>
    </w:p>
    <w:p w14:paraId="00000045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Photos to be taken of relevant views</w:t>
      </w:r>
    </w:p>
    <w:p w14:paraId="00000046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SF14:</w:t>
      </w:r>
    </w:p>
    <w:p w14:paraId="00000047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Tree belts are a key feature - 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 School Lane, Furlong Drove</w:t>
      </w:r>
    </w:p>
    <w:p w14:paraId="00000048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Important to mention contribution of hedgerows and gardens to wildlife.</w:t>
      </w:r>
    </w:p>
    <w:p w14:paraId="00000049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SF15:</w:t>
      </w:r>
    </w:p>
    <w:p w14:paraId="0000004A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Walls can be added to list of green spaces.</w:t>
      </w:r>
    </w:p>
    <w:p w14:paraId="0000004B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All Saints graveyard to include walls</w:t>
      </w:r>
    </w:p>
    <w:p w14:paraId="0000004C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land/woodland owned by charity/trust</w:t>
      </w:r>
    </w:p>
    <w:p w14:paraId="0000004D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Wall on Furlong Rd</w:t>
      </w:r>
    </w:p>
    <w:p w14:paraId="0000004E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Wall by Village Hall</w:t>
      </w:r>
    </w:p>
    <w:p w14:paraId="0000004F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Old walled garden walls of the Hall</w:t>
      </w:r>
    </w:p>
    <w:p w14:paraId="00000050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Road behind Dukes Head leading down to Victorian graveyard</w:t>
      </w:r>
    </w:p>
    <w:p w14:paraId="00000051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Victorian graveyard</w:t>
      </w:r>
    </w:p>
    <w:p w14:paraId="00000052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Cemetery on Furlong Drove (plus allocated land for extension)</w:t>
      </w:r>
    </w:p>
    <w:p w14:paraId="00000053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The Common - N.B. boundary needs defining</w:t>
      </w:r>
    </w:p>
    <w:p w14:paraId="00000054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Playing field (unless protected for recreational use under local plan)</w:t>
      </w:r>
    </w:p>
    <w:p w14:paraId="00000055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SF16:</w:t>
      </w:r>
    </w:p>
    <w:p w14:paraId="00000056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OK as is.</w:t>
      </w:r>
    </w:p>
    <w:p w14:paraId="00000057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SF17:</w:t>
      </w:r>
    </w:p>
    <w:p w14:paraId="00000058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All “in principle”</w:t>
      </w:r>
    </w:p>
    <w:p w14:paraId="00000059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SF18: </w:t>
      </w:r>
    </w:p>
    <w:p w14:paraId="0000005A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>Digital provision to be added.</w:t>
      </w:r>
    </w:p>
    <w:p w14:paraId="0000005B" w14:textId="77777777" w:rsidR="00C11318" w:rsidRDefault="00C11318">
      <w:pPr>
        <w:rPr>
          <w:color w:val="38761D"/>
          <w:sz w:val="24"/>
          <w:szCs w:val="24"/>
        </w:rPr>
      </w:pPr>
    </w:p>
    <w:p w14:paraId="0000005C" w14:textId="77777777" w:rsidR="00C11318" w:rsidRDefault="009A5A0E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AL will work on the policy document.</w:t>
      </w:r>
    </w:p>
    <w:p w14:paraId="0000005D" w14:textId="77777777" w:rsidR="00C11318" w:rsidRDefault="00C11318">
      <w:pPr>
        <w:rPr>
          <w:color w:val="38761D"/>
          <w:sz w:val="24"/>
          <w:szCs w:val="24"/>
        </w:rPr>
      </w:pPr>
    </w:p>
    <w:p w14:paraId="0000005E" w14:textId="77777777" w:rsidR="00C11318" w:rsidRDefault="009A5A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Website updates:  </w:t>
      </w:r>
    </w:p>
    <w:p w14:paraId="0000005F" w14:textId="77777777" w:rsidR="00C11318" w:rsidRDefault="009A5A0E">
      <w:pPr>
        <w:numPr>
          <w:ilvl w:val="0"/>
          <w:numId w:val="2"/>
        </w:num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AH will review details on SFPC site</w:t>
      </w:r>
    </w:p>
    <w:p w14:paraId="00000060" w14:textId="77777777" w:rsidR="00C11318" w:rsidRDefault="009A5A0E">
      <w:pPr>
        <w:numPr>
          <w:ilvl w:val="0"/>
          <w:numId w:val="2"/>
        </w:numPr>
        <w:rPr>
          <w:color w:val="38761D"/>
          <w:sz w:val="24"/>
          <w:szCs w:val="24"/>
        </w:rPr>
      </w:pPr>
      <w:proofErr w:type="spellStart"/>
      <w:r>
        <w:rPr>
          <w:color w:val="38761D"/>
          <w:sz w:val="24"/>
          <w:szCs w:val="24"/>
        </w:rPr>
        <w:t>JMcN</w:t>
      </w:r>
      <w:proofErr w:type="spellEnd"/>
      <w:r>
        <w:rPr>
          <w:color w:val="38761D"/>
          <w:sz w:val="24"/>
          <w:szCs w:val="24"/>
        </w:rPr>
        <w:t xml:space="preserve"> will notify re NPWG</w:t>
      </w:r>
    </w:p>
    <w:p w14:paraId="00000061" w14:textId="77777777" w:rsidR="00C11318" w:rsidRDefault="009A5A0E">
      <w:pPr>
        <w:numPr>
          <w:ilvl w:val="0"/>
          <w:numId w:val="2"/>
        </w:numPr>
        <w:rPr>
          <w:color w:val="38761D"/>
          <w:sz w:val="24"/>
          <w:szCs w:val="24"/>
        </w:rPr>
      </w:pPr>
      <w:proofErr w:type="spellStart"/>
      <w:r>
        <w:rPr>
          <w:color w:val="38761D"/>
          <w:sz w:val="24"/>
          <w:szCs w:val="24"/>
        </w:rPr>
        <w:lastRenderedPageBreak/>
        <w:t>JMcN</w:t>
      </w:r>
      <w:proofErr w:type="spellEnd"/>
      <w:r>
        <w:rPr>
          <w:color w:val="38761D"/>
          <w:sz w:val="24"/>
          <w:szCs w:val="24"/>
        </w:rPr>
        <w:t xml:space="preserve"> will add notice re NPWG website to PC noticeboard</w:t>
      </w:r>
    </w:p>
    <w:p w14:paraId="00000062" w14:textId="77777777" w:rsidR="00C11318" w:rsidRDefault="009A5A0E">
      <w:pPr>
        <w:numPr>
          <w:ilvl w:val="0"/>
          <w:numId w:val="2"/>
        </w:num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AH will liaise with Donna Stocking re SF community page on Facebook</w:t>
      </w:r>
    </w:p>
    <w:p w14:paraId="00000063" w14:textId="77777777" w:rsidR="00C11318" w:rsidRDefault="00C11318">
      <w:pPr>
        <w:ind w:left="1440"/>
        <w:rPr>
          <w:sz w:val="24"/>
          <w:szCs w:val="24"/>
        </w:rPr>
      </w:pPr>
    </w:p>
    <w:p w14:paraId="00000064" w14:textId="77777777" w:rsidR="00C11318" w:rsidRDefault="00C11318">
      <w:pPr>
        <w:rPr>
          <w:sz w:val="24"/>
          <w:szCs w:val="24"/>
        </w:rPr>
      </w:pPr>
    </w:p>
    <w:p w14:paraId="00000065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      9.  AOB</w:t>
      </w:r>
    </w:p>
    <w:p w14:paraId="00000066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            Nil </w:t>
      </w:r>
    </w:p>
    <w:p w14:paraId="00000067" w14:textId="77777777" w:rsidR="00C11318" w:rsidRDefault="00C11318">
      <w:pPr>
        <w:rPr>
          <w:sz w:val="24"/>
          <w:szCs w:val="24"/>
        </w:rPr>
      </w:pPr>
    </w:p>
    <w:p w14:paraId="00000068" w14:textId="77777777" w:rsidR="00C11318" w:rsidRDefault="009A5A0E">
      <w:pPr>
        <w:rPr>
          <w:color w:val="38761D"/>
          <w:sz w:val="24"/>
          <w:szCs w:val="24"/>
        </w:rPr>
      </w:pPr>
      <w:r>
        <w:rPr>
          <w:sz w:val="24"/>
          <w:szCs w:val="24"/>
        </w:rPr>
        <w:t xml:space="preserve">    10.  DONM </w:t>
      </w:r>
      <w:r>
        <w:rPr>
          <w:color w:val="38761D"/>
          <w:sz w:val="24"/>
          <w:szCs w:val="24"/>
        </w:rPr>
        <w:t>24.11.2020 7pm via Zoom</w:t>
      </w:r>
    </w:p>
    <w:p w14:paraId="00000069" w14:textId="77777777" w:rsidR="00C11318" w:rsidRDefault="009A5A0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look at policy wording (AL will send out policy document two weeks pre meeting) with an aim to publish document after Christmas.</w:t>
      </w:r>
    </w:p>
    <w:p w14:paraId="0000006A" w14:textId="77777777" w:rsidR="00C11318" w:rsidRDefault="00C11318">
      <w:pPr>
        <w:rPr>
          <w:color w:val="38761D"/>
          <w:sz w:val="24"/>
          <w:szCs w:val="24"/>
        </w:rPr>
      </w:pPr>
    </w:p>
    <w:p w14:paraId="0000006B" w14:textId="77777777" w:rsidR="00C11318" w:rsidRDefault="00C11318">
      <w:pPr>
        <w:rPr>
          <w:sz w:val="24"/>
          <w:szCs w:val="24"/>
        </w:rPr>
      </w:pPr>
    </w:p>
    <w:p w14:paraId="0000006C" w14:textId="77777777" w:rsidR="00C11318" w:rsidRDefault="00C11318">
      <w:pPr>
        <w:rPr>
          <w:sz w:val="24"/>
          <w:szCs w:val="24"/>
        </w:rPr>
      </w:pPr>
    </w:p>
    <w:p w14:paraId="0000006D" w14:textId="77777777" w:rsidR="00C11318" w:rsidRDefault="009A5A0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000006E" w14:textId="77777777" w:rsidR="00C11318" w:rsidRDefault="00C11318">
      <w:pPr>
        <w:rPr>
          <w:sz w:val="24"/>
          <w:szCs w:val="24"/>
        </w:rPr>
      </w:pPr>
    </w:p>
    <w:p w14:paraId="0000006F" w14:textId="77777777" w:rsidR="00C11318" w:rsidRDefault="00C11318">
      <w:pPr>
        <w:rPr>
          <w:sz w:val="24"/>
          <w:szCs w:val="24"/>
        </w:rPr>
      </w:pPr>
    </w:p>
    <w:p w14:paraId="00000070" w14:textId="77777777" w:rsidR="00C11318" w:rsidRDefault="00C11318">
      <w:pPr>
        <w:rPr>
          <w:color w:val="38761D"/>
          <w:sz w:val="24"/>
          <w:szCs w:val="24"/>
        </w:rPr>
      </w:pPr>
    </w:p>
    <w:p w14:paraId="00000071" w14:textId="77777777" w:rsidR="00C11318" w:rsidRDefault="00C11318">
      <w:pPr>
        <w:rPr>
          <w:color w:val="38761D"/>
          <w:sz w:val="24"/>
          <w:szCs w:val="24"/>
        </w:rPr>
      </w:pPr>
    </w:p>
    <w:p w14:paraId="00000072" w14:textId="77777777" w:rsidR="00C11318" w:rsidRDefault="00C11318">
      <w:pPr>
        <w:rPr>
          <w:sz w:val="28"/>
          <w:szCs w:val="28"/>
        </w:rPr>
      </w:pPr>
    </w:p>
    <w:p w14:paraId="00000073" w14:textId="77777777" w:rsidR="00C11318" w:rsidRDefault="00C11318">
      <w:pPr>
        <w:rPr>
          <w:sz w:val="28"/>
          <w:szCs w:val="28"/>
        </w:rPr>
      </w:pPr>
    </w:p>
    <w:sectPr w:rsidR="00C113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1DF4"/>
    <w:multiLevelType w:val="multilevel"/>
    <w:tmpl w:val="A8B25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D03DF4"/>
    <w:multiLevelType w:val="multilevel"/>
    <w:tmpl w:val="E9F29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3B5552"/>
    <w:multiLevelType w:val="multilevel"/>
    <w:tmpl w:val="DD885D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A37AEF"/>
    <w:multiLevelType w:val="multilevel"/>
    <w:tmpl w:val="DE3AEA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18"/>
    <w:rsid w:val="004D12A0"/>
    <w:rsid w:val="00752021"/>
    <w:rsid w:val="009A5A0E"/>
    <w:rsid w:val="00C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563E"/>
  <w15:docId w15:val="{CF0FE378-22F6-794D-91D3-C39793C7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4</DocSecurity>
  <Lines>36</Lines>
  <Paragraphs>10</Paragraphs>
  <ScaleCrop>false</ScaleCrop>
  <Company>Hayward Miller Limited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McNeill</dc:creator>
  <cp:lastModifiedBy>Jim McNeill</cp:lastModifiedBy>
  <cp:revision>2</cp:revision>
  <dcterms:created xsi:type="dcterms:W3CDTF">2021-02-05T15:12:00Z</dcterms:created>
  <dcterms:modified xsi:type="dcterms:W3CDTF">2021-02-05T15:12:00Z</dcterms:modified>
</cp:coreProperties>
</file>